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9F4500" w:rsidRDefault="000D6042" w:rsidP="000D60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F4500">
        <w:rPr>
          <w:rFonts w:ascii="Times New Roman" w:hAnsi="Times New Roman" w:cs="Times New Roman"/>
          <w:b/>
          <w:sz w:val="20"/>
          <w:szCs w:val="20"/>
        </w:rPr>
        <w:t>AVALIAÇÃO DIAGNÓSTICA 2021</w:t>
      </w:r>
    </w:p>
    <w:p w:rsidR="000D6042" w:rsidRPr="009F4500" w:rsidRDefault="002E7B6B" w:rsidP="000D60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4500">
        <w:rPr>
          <w:rFonts w:ascii="Times New Roman" w:hAnsi="Times New Roman" w:cs="Times New Roman"/>
          <w:b/>
          <w:sz w:val="20"/>
          <w:szCs w:val="20"/>
          <w:u w:val="single"/>
        </w:rPr>
        <w:t>MAT</w:t>
      </w:r>
      <w:r w:rsidR="005904C8" w:rsidRPr="009F4500">
        <w:rPr>
          <w:rFonts w:ascii="Times New Roman" w:hAnsi="Times New Roman" w:cs="Times New Roman"/>
          <w:b/>
          <w:sz w:val="20"/>
          <w:szCs w:val="20"/>
          <w:u w:val="single"/>
        </w:rPr>
        <w:t xml:space="preserve">RIZ CURRICULAR DE MATEMÁTICA – </w:t>
      </w:r>
      <w:r w:rsidR="00F11D72" w:rsidRPr="009F4500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A53934" w:rsidRPr="009F4500">
        <w:rPr>
          <w:rFonts w:ascii="Times New Roman" w:hAnsi="Times New Roman" w:cs="Times New Roman"/>
          <w:b/>
          <w:sz w:val="20"/>
          <w:szCs w:val="20"/>
          <w:u w:val="single"/>
        </w:rPr>
        <w:t>º Ano</w:t>
      </w:r>
    </w:p>
    <w:tbl>
      <w:tblPr>
        <w:tblStyle w:val="Tabelacomgrade"/>
        <w:tblW w:w="14737" w:type="dxa"/>
        <w:tblLook w:val="04A0" w:firstRow="1" w:lastRow="0" w:firstColumn="1" w:lastColumn="0" w:noHBand="0" w:noVBand="1"/>
      </w:tblPr>
      <w:tblGrid>
        <w:gridCol w:w="4664"/>
        <w:gridCol w:w="4120"/>
        <w:gridCol w:w="5953"/>
      </w:tblGrid>
      <w:tr w:rsidR="009F4500" w:rsidRPr="009F4500" w:rsidTr="009F4500">
        <w:tc>
          <w:tcPr>
            <w:tcW w:w="4664" w:type="dxa"/>
          </w:tcPr>
          <w:p w:rsidR="000D6042" w:rsidRPr="009F4500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4120" w:type="dxa"/>
          </w:tcPr>
          <w:p w:rsidR="000D6042" w:rsidRPr="009F4500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5953" w:type="dxa"/>
          </w:tcPr>
          <w:p w:rsidR="000D6042" w:rsidRPr="009F4500" w:rsidRDefault="00A22198" w:rsidP="006D2D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9F4500" w:rsidRPr="009F4500" w:rsidTr="009F4500">
        <w:tc>
          <w:tcPr>
            <w:tcW w:w="4664" w:type="dxa"/>
          </w:tcPr>
          <w:p w:rsidR="002E7B6B" w:rsidRPr="009F4500" w:rsidRDefault="000D604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 xml:space="preserve"> – Escrever seu nome</w:t>
            </w:r>
            <w:r w:rsidR="00A53934" w:rsidRPr="009F4500">
              <w:rPr>
                <w:rFonts w:ascii="Times New Roman" w:hAnsi="Times New Roman" w:cs="Times New Roman"/>
                <w:sz w:val="20"/>
                <w:szCs w:val="20"/>
              </w:rPr>
              <w:t xml:space="preserve"> completo</w:t>
            </w:r>
          </w:p>
          <w:p w:rsidR="000D6042" w:rsidRPr="009F4500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 xml:space="preserve"> – Escrever o nome completo da Escola</w:t>
            </w:r>
          </w:p>
          <w:p w:rsidR="002E7B6B" w:rsidRPr="009F4500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 xml:space="preserve"> – Município </w:t>
            </w:r>
          </w:p>
        </w:tc>
        <w:tc>
          <w:tcPr>
            <w:tcW w:w="4120" w:type="dxa"/>
          </w:tcPr>
          <w:p w:rsidR="000D6042" w:rsidRPr="009F4500" w:rsidRDefault="000D6042" w:rsidP="006D2D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corretamente.</w:t>
            </w:r>
          </w:p>
        </w:tc>
        <w:tc>
          <w:tcPr>
            <w:tcW w:w="5953" w:type="dxa"/>
          </w:tcPr>
          <w:p w:rsidR="000D6042" w:rsidRPr="009F4500" w:rsidRDefault="000D6042" w:rsidP="006D2D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500" w:rsidRPr="009F4500" w:rsidTr="009F4500">
        <w:tc>
          <w:tcPr>
            <w:tcW w:w="4664" w:type="dxa"/>
          </w:tcPr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Valor numérico (1º grau e 2º grau)</w:t>
            </w:r>
          </w:p>
        </w:tc>
        <w:tc>
          <w:tcPr>
            <w:tcW w:w="5953" w:type="dxa"/>
          </w:tcPr>
          <w:p w:rsidR="00196893" w:rsidRPr="009F4500" w:rsidRDefault="00D86103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196893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EF08MA06) Resolver e elaborar problemas que envolvam cálculo do valor numérico de expressões algébricas, utilizando as propriedades das operações.</w:t>
            </w:r>
          </w:p>
        </w:tc>
      </w:tr>
      <w:tr w:rsidR="009F4500" w:rsidRPr="009F4500" w:rsidTr="009F4500">
        <w:tc>
          <w:tcPr>
            <w:tcW w:w="4664" w:type="dxa"/>
          </w:tcPr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Área, perímetro</w:t>
            </w:r>
          </w:p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 xml:space="preserve">Quadrado e retângulo </w:t>
            </w:r>
          </w:p>
        </w:tc>
        <w:tc>
          <w:tcPr>
            <w:tcW w:w="5953" w:type="dxa"/>
          </w:tcPr>
          <w:p w:rsidR="00196893" w:rsidRPr="009F4500" w:rsidRDefault="00196893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EF08MA08RS-1) Resolver, elaborar e interpretar problemas relacionados a perímetros e áreas de figuras geométrica que possam ser representados por sistemas de equações de 1º grau com duas incógnitas, utilizando como recursos o plano cartesiano e as tecnologias digitais.</w:t>
            </w:r>
          </w:p>
          <w:p w:rsidR="00D86103" w:rsidRPr="009F4500" w:rsidRDefault="00D86103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779D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(EF08MA19RS-1) Resolver, elaborar e socializar problemas que envolvam medidas de área de figuras geométricas, utilizando expressões de cálculo de área (quadriláteros, triângulos e círculos), em</w:t>
            </w: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779D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situações reais, com ou sem apoio de tecnologias digitais e validar as soluções de acordo com o contexto do problema.</w:t>
            </w:r>
          </w:p>
          <w:p w:rsidR="00196893" w:rsidRPr="009F4500" w:rsidRDefault="004A779D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(EF08MA19RS-2) Compreender e utilizar a relação entre o comprimento da circunferência e número </w:t>
            </w:r>
            <w:proofErr w:type="spellStart"/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pi</w:t>
            </w:r>
            <w:proofErr w:type="spellEnd"/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(π</w:t>
            </w:r>
            <w:r w:rsidRPr="009F4500">
              <w:rPr>
                <w:rStyle w:val="fontstyle11"/>
                <w:rFonts w:ascii="Times New Roman" w:hAnsi="Times New Roman" w:cs="Times New Roman"/>
                <w:color w:val="auto"/>
                <w:sz w:val="20"/>
                <w:szCs w:val="20"/>
              </w:rPr>
              <w:t>) na resolução de problemas.</w:t>
            </w:r>
          </w:p>
        </w:tc>
      </w:tr>
      <w:tr w:rsidR="009F4500" w:rsidRPr="009F4500" w:rsidTr="009F4500">
        <w:tc>
          <w:tcPr>
            <w:tcW w:w="4664" w:type="dxa"/>
          </w:tcPr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Porcentagem</w:t>
            </w:r>
          </w:p>
          <w:p w:rsidR="00F11D72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Juro simples</w:t>
            </w:r>
          </w:p>
        </w:tc>
        <w:tc>
          <w:tcPr>
            <w:tcW w:w="5953" w:type="dxa"/>
          </w:tcPr>
          <w:p w:rsidR="004A779D" w:rsidRPr="009F4500" w:rsidRDefault="004A779D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EF08MA04-RS1) Resolver, elaborar e socializar problemas, envolvendo o cálculo de porcentagens, a partir de temas de diferentes contextos presente sem anúncios de jornais e propagandas de lojas, incluindo o uso de tecnologias digitais.</w:t>
            </w:r>
          </w:p>
          <w:p w:rsidR="006D2D17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(EF09MA05RS-1) Resolver mentalmente percentuais de um valor, utilizando fatores de aumento e redução.</w:t>
            </w:r>
          </w:p>
          <w:p w:rsidR="006D2D17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(EF09MA05RS-2) Explorar e argumentar diversas formas de resolução de problemas envolvendo porcentagem e utilizando tecnologias digitais.</w:t>
            </w:r>
          </w:p>
          <w:p w:rsidR="006D2D17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(EF09MA05RS-3) Analisar, interpretar, formular e resolver problemas que envolvam porcentagens com a ideia e a determinação das taxas de percentuais e de juros simples.</w:t>
            </w:r>
          </w:p>
          <w:p w:rsidR="004A779D" w:rsidRPr="009F4500" w:rsidRDefault="004A779D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(EF09MA05RS-3SPM-1) Reconhecer os diferentes tipos de impostos, taxas e tributos (Educação Fiscal).</w:t>
            </w:r>
          </w:p>
        </w:tc>
      </w:tr>
      <w:tr w:rsidR="009F4500" w:rsidRPr="009F4500" w:rsidTr="009F4500">
        <w:tc>
          <w:tcPr>
            <w:tcW w:w="4664" w:type="dxa"/>
          </w:tcPr>
          <w:p w:rsidR="005904C8" w:rsidRPr="009F4500" w:rsidRDefault="005904C8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5904C8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Potenciação e radiciação</w:t>
            </w:r>
          </w:p>
        </w:tc>
        <w:tc>
          <w:tcPr>
            <w:tcW w:w="5953" w:type="dxa"/>
          </w:tcPr>
          <w:p w:rsidR="00D86103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(EF08MA02-1) Entender a radiciação e suas propriedades a partir da multiplicação de fatores iguais e representar raízes como potências de expoente fracionário.</w:t>
            </w:r>
          </w:p>
          <w:p w:rsidR="006D2D17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(EF08MA02RS-2) Reconhecer e utilizar as propriedades de potenciação e radiciação no cálculo de expressões numéricas.</w:t>
            </w:r>
          </w:p>
          <w:p w:rsidR="004A779D" w:rsidRPr="009F4500" w:rsidRDefault="004A779D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(EF08MA02RS-3) Resolver, elaborar e socializar problemas que envolvem situações de diferentes contextos, aplicando as operações de potenciação e radiciação.</w:t>
            </w:r>
          </w:p>
          <w:p w:rsidR="006D2D17" w:rsidRPr="009F4500" w:rsidRDefault="00D86103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779D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(EF09MA03) Efetuar cálculos com números reais, inclusive potências com expoentes fracionários.</w:t>
            </w:r>
          </w:p>
          <w:p w:rsidR="006D2D17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(EF09MA03RS-1) Reconhecer potência com expoente fracionário como número real, e convertê-la em radical.</w:t>
            </w:r>
          </w:p>
          <w:p w:rsidR="004A779D" w:rsidRPr="009F4500" w:rsidRDefault="004A779D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(EF09MA03RS-2) Compreender e aplicar a ideia de fatoração, soma e subtração de radicais e cálculo de raízes exatas por fatoração ou mental.</w:t>
            </w:r>
          </w:p>
        </w:tc>
      </w:tr>
      <w:tr w:rsidR="009F4500" w:rsidRPr="009F4500" w:rsidTr="009F4500">
        <w:tc>
          <w:tcPr>
            <w:tcW w:w="4664" w:type="dxa"/>
          </w:tcPr>
          <w:p w:rsidR="005904C8" w:rsidRPr="009F4500" w:rsidRDefault="005904C8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5904C8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Equação de 1º grau</w:t>
            </w:r>
          </w:p>
        </w:tc>
        <w:tc>
          <w:tcPr>
            <w:tcW w:w="5953" w:type="dxa"/>
          </w:tcPr>
          <w:p w:rsidR="006D2D17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(EF07MA18) Resolver e elaborar problemas que possam ser representados por equações polinomiais de 1º grau, redutíveis à forma </w:t>
            </w:r>
            <w:proofErr w:type="spellStart"/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ax</w:t>
            </w:r>
            <w:proofErr w:type="spellEnd"/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b = c, fazendo uso das propriedades da igualdade.</w:t>
            </w:r>
            <w:r w:rsidR="006D2D17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(EF07MA18RS-1) Identificar e reconhecer a importância da utilização das expressões algébricas e o significado das incógnitas para representar situações reais.</w:t>
            </w:r>
          </w:p>
          <w:p w:rsidR="006D2D17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(EF07MA18RS-2) Descrever e solucionar problemas em linguagem algébrica, representados por equações polinomiais de 1º grau, fazendo uso das propriedades da igualdade.</w:t>
            </w:r>
          </w:p>
          <w:p w:rsidR="005B50F4" w:rsidRPr="009F4500" w:rsidRDefault="004A779D" w:rsidP="005B50F4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(EF07MA18RS-3) Reconhecer e utilizar estratégias e procedimentos de resolução de problemas que envolvem equações de 1º grau, bem como analisar, interpretar e validar o resultado obtido, no contexto do problema.</w:t>
            </w:r>
          </w:p>
          <w:p w:rsidR="004A779D" w:rsidRPr="009F4500" w:rsidRDefault="004A779D" w:rsidP="005B5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(EF07MA18RS-4) Explorar e compreender as igualdades matemáticas para resolver problemas envolvendo equações de 1º grau com o termo desconhecido nos dois membros.</w:t>
            </w:r>
          </w:p>
        </w:tc>
      </w:tr>
      <w:tr w:rsidR="009F4500" w:rsidRPr="009F4500" w:rsidTr="009F4500">
        <w:tc>
          <w:tcPr>
            <w:tcW w:w="4664" w:type="dxa"/>
          </w:tcPr>
          <w:p w:rsidR="005904C8" w:rsidRPr="009F4500" w:rsidRDefault="005904C8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5904C8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Grandezas diretamente proporcionais</w:t>
            </w:r>
          </w:p>
        </w:tc>
        <w:tc>
          <w:tcPr>
            <w:tcW w:w="5953" w:type="dxa"/>
          </w:tcPr>
          <w:p w:rsidR="004A779D" w:rsidRPr="009F4500" w:rsidRDefault="00D86103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779D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(EF09MA08) Resolver e elaborar problemas que envolvam relações de proporcionalidade direta e inversa entre duas ou mais grandezas, inclusive escalas, divisão em partes proporcionais e taxa de variação, em contextos socioculturais, ambientais e de outras áreas.</w:t>
            </w:r>
            <w:r w:rsidR="004A779D" w:rsidRPr="009F45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779D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(EF09MA08RS-1) Representar a variação de duas grandezas, analisando e caracterizando o comportamento dessa variação.</w:t>
            </w:r>
            <w:r w:rsidR="004A779D" w:rsidRPr="009F45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779D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(EF09MA08RS-2) Solucionar problemas que envolvam relações de propriedades entre duas grandezas, como velocidade, escalas e densidade demográfica.</w:t>
            </w:r>
          </w:p>
        </w:tc>
      </w:tr>
      <w:tr w:rsidR="009F4500" w:rsidRPr="009F4500" w:rsidTr="009F4500">
        <w:tc>
          <w:tcPr>
            <w:tcW w:w="4664" w:type="dxa"/>
          </w:tcPr>
          <w:p w:rsidR="005904C8" w:rsidRPr="009F4500" w:rsidRDefault="005904C8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5904C8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Unidades de medida (cm, m, ml, l)</w:t>
            </w:r>
          </w:p>
        </w:tc>
        <w:tc>
          <w:tcPr>
            <w:tcW w:w="5953" w:type="dxa"/>
          </w:tcPr>
          <w:p w:rsidR="00D86103" w:rsidRPr="009F4500" w:rsidRDefault="004A779D" w:rsidP="006D2D1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EF08MA19RS-1) Resolver, elaborar e socializar</w:t>
            </w:r>
            <w:r w:rsidR="00D86103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problemas que envolvam medidas de área de figuras geométricas, utilizando expressões de cálculo de área (quadriláteros, triângulos e círculos), em situações reais, com ou sem apoio de tecnologias</w:t>
            </w:r>
            <w:r w:rsidR="00D86103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digitais e validar as soluções de acordo com o contexto do problema.</w:t>
            </w:r>
          </w:p>
          <w:p w:rsidR="004A779D" w:rsidRPr="009F4500" w:rsidRDefault="004A779D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EF08MA19RS-2) Compreender e utilizar a relação entre o comprimento da circunferência e número </w:t>
            </w:r>
            <w:proofErr w:type="spellStart"/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pi</w:t>
            </w:r>
            <w:proofErr w:type="spellEnd"/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(π</w:t>
            </w:r>
            <w:r w:rsidRPr="009F4500">
              <w:rPr>
                <w:rStyle w:val="fontstyle11"/>
                <w:rFonts w:ascii="Times New Roman" w:hAnsi="Times New Roman" w:cs="Times New Roman"/>
                <w:color w:val="auto"/>
                <w:sz w:val="20"/>
                <w:szCs w:val="20"/>
              </w:rPr>
              <w:t>) na resolução de problemas</w:t>
            </w:r>
          </w:p>
        </w:tc>
      </w:tr>
      <w:tr w:rsidR="009F4500" w:rsidRPr="009F4500" w:rsidTr="009F4500">
        <w:tc>
          <w:tcPr>
            <w:tcW w:w="4664" w:type="dxa"/>
          </w:tcPr>
          <w:p w:rsidR="005904C8" w:rsidRPr="009F4500" w:rsidRDefault="005904C8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5904C8" w:rsidRPr="009F4500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Fonts w:ascii="Times New Roman" w:hAnsi="Times New Roman" w:cs="Times New Roman"/>
                <w:sz w:val="20"/>
                <w:szCs w:val="20"/>
              </w:rPr>
              <w:t>Resolver e elaborar problemas (plano cartesiano como recurso, saber interpretar gráfico de barra)</w:t>
            </w:r>
          </w:p>
        </w:tc>
        <w:tc>
          <w:tcPr>
            <w:tcW w:w="5953" w:type="dxa"/>
          </w:tcPr>
          <w:p w:rsidR="00D86103" w:rsidRPr="009F4500" w:rsidRDefault="00D86103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(EF08MA23RS-1) Compreender e utilizar termos como frequência, frequência relativa e amostra de uma população para interpretar o conjunto de dados ou informações de uma pesquisa representadas em diferentes tipos de gráficos</w:t>
            </w:r>
          </w:p>
          <w:p w:rsidR="00D86103" w:rsidRPr="009F4500" w:rsidRDefault="00D86103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EF09MA22RS-1) Discutir, definir e construir o gráfico mais adequado (colunas, setores, linhas), com</w:t>
            </w:r>
            <w:r w:rsidR="006D2D17"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F450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ou sem uso de planilhas eletrônicas, para apresentar um determinado conjunto de dado, destacando aspectos como as medidas de tendência central</w:t>
            </w:r>
          </w:p>
        </w:tc>
      </w:tr>
    </w:tbl>
    <w:p w:rsidR="00D16DD9" w:rsidRPr="009F4500" w:rsidRDefault="003B0AC2" w:rsidP="009F4500">
      <w:pPr>
        <w:tabs>
          <w:tab w:val="left" w:pos="3406"/>
          <w:tab w:val="left" w:pos="8647"/>
        </w:tabs>
        <w:rPr>
          <w:rFonts w:ascii="Times New Roman" w:hAnsi="Times New Roman" w:cs="Times New Roman"/>
          <w:sz w:val="20"/>
          <w:szCs w:val="20"/>
        </w:rPr>
      </w:pPr>
    </w:p>
    <w:sectPr w:rsidR="00D16DD9" w:rsidRPr="009F4500" w:rsidSect="000D6042">
      <w:headerReference w:type="default" r:id="rId6"/>
      <w:footerReference w:type="default" r:id="rId7"/>
      <w:pgSz w:w="16838" w:h="11906" w:orient="landscape"/>
      <w:pgMar w:top="1843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AC2" w:rsidRDefault="003B0AC2" w:rsidP="00A91CB4">
      <w:pPr>
        <w:spacing w:after="0" w:line="240" w:lineRule="auto"/>
      </w:pPr>
      <w:r>
        <w:separator/>
      </w:r>
    </w:p>
  </w:endnote>
  <w:endnote w:type="continuationSeparator" w:id="0">
    <w:p w:rsidR="003B0AC2" w:rsidRDefault="003B0AC2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5B50F4" w:rsidP="00A91CB4">
    <w:pPr>
      <w:spacing w:after="68" w:line="240" w:lineRule="auto"/>
      <w:ind w:left="657" w:right="-14" w:hanging="10"/>
      <w:rPr>
        <w:rFonts w:ascii="Arial" w:eastAsia="Arial" w:hAnsi="Arial" w:cs="Arial"/>
        <w:color w:val="181717"/>
        <w:sz w:val="24"/>
      </w:rPr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04F35B9" wp14:editId="39CCC5A9">
              <wp:simplePos x="0" y="0"/>
              <wp:positionH relativeFrom="page">
                <wp:posOffset>1604010</wp:posOffset>
              </wp:positionH>
              <wp:positionV relativeFrom="paragraph">
                <wp:posOffset>163579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E8681" id="Group 46520" o:spid="_x0000_s1026" style="position:absolute;margin-left:126.3pt;margin-top:12.9pt;width:545.7pt;height:40.7pt;z-index:-251655168;mso-position-horizontal-relative:page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page"/>
            </v:group>
          </w:pict>
        </mc:Fallback>
      </mc:AlternateContent>
    </w:r>
  </w:p>
  <w:p w:rsidR="00A91CB4" w:rsidRPr="00A91CB4" w:rsidRDefault="00A91CB4" w:rsidP="005B50F4">
    <w:pPr>
      <w:spacing w:after="68" w:line="240" w:lineRule="auto"/>
      <w:ind w:right="-14"/>
      <w:jc w:val="center"/>
    </w:pPr>
    <w:r w:rsidRPr="00A91CB4">
      <w:rPr>
        <w:rFonts w:ascii="Arial" w:eastAsia="Arial" w:hAnsi="Arial" w:cs="Arial"/>
        <w:color w:val="181717"/>
      </w:rPr>
      <w:t>Rua Independência, 536 - CEP 97980-000 - Fones:</w:t>
    </w:r>
    <w:r>
      <w:rPr>
        <w:rFonts w:ascii="Arial" w:eastAsia="Arial" w:hAnsi="Arial" w:cs="Arial"/>
        <w:color w:val="181717"/>
      </w:rPr>
      <w:t xml:space="preserve"> (55) 3563-1110 / 1122 / 1133 / </w:t>
    </w:r>
    <w:r w:rsidRPr="00A91CB4">
      <w:rPr>
        <w:rFonts w:ascii="Arial" w:eastAsia="Arial" w:hAnsi="Arial" w:cs="Arial"/>
        <w:color w:val="181717"/>
      </w:rPr>
      <w:t>1285</w:t>
    </w:r>
  </w:p>
  <w:p w:rsidR="00A91CB4" w:rsidRPr="00A91CB4" w:rsidRDefault="00A91CB4" w:rsidP="005B50F4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>E-mail: gabinete@saopaulodasmissoes.rs.gov.br - CNPJ: 87.613.642/0001-44</w:t>
    </w:r>
  </w:p>
  <w:p w:rsidR="00A91CB4" w:rsidRPr="00A91CB4" w:rsidRDefault="00A91CB4" w:rsidP="00A91C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AC2" w:rsidRDefault="003B0AC2" w:rsidP="00A91CB4">
      <w:pPr>
        <w:spacing w:after="0" w:line="240" w:lineRule="auto"/>
      </w:pPr>
      <w:r>
        <w:separator/>
      </w:r>
    </w:p>
  </w:footnote>
  <w:footnote w:type="continuationSeparator" w:id="0">
    <w:p w:rsidR="003B0AC2" w:rsidRDefault="003B0AC2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page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17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47C64"/>
    <w:rsid w:val="0009762A"/>
    <w:rsid w:val="000A0010"/>
    <w:rsid w:val="000D6042"/>
    <w:rsid w:val="000F4983"/>
    <w:rsid w:val="00196893"/>
    <w:rsid w:val="001D1AFF"/>
    <w:rsid w:val="00221F5A"/>
    <w:rsid w:val="002D250E"/>
    <w:rsid w:val="002E7B6B"/>
    <w:rsid w:val="00387EB2"/>
    <w:rsid w:val="003B0AC2"/>
    <w:rsid w:val="004A779D"/>
    <w:rsid w:val="004B6FA4"/>
    <w:rsid w:val="004D42F1"/>
    <w:rsid w:val="00540487"/>
    <w:rsid w:val="005830B6"/>
    <w:rsid w:val="005904C8"/>
    <w:rsid w:val="005B50F4"/>
    <w:rsid w:val="005C6375"/>
    <w:rsid w:val="006D2D17"/>
    <w:rsid w:val="007017A7"/>
    <w:rsid w:val="007233F4"/>
    <w:rsid w:val="007C6D27"/>
    <w:rsid w:val="007D68BE"/>
    <w:rsid w:val="007F5E9A"/>
    <w:rsid w:val="008D6CC8"/>
    <w:rsid w:val="00912085"/>
    <w:rsid w:val="00962321"/>
    <w:rsid w:val="009F4500"/>
    <w:rsid w:val="00A22198"/>
    <w:rsid w:val="00A30CBC"/>
    <w:rsid w:val="00A53934"/>
    <w:rsid w:val="00A869ED"/>
    <w:rsid w:val="00A91CB4"/>
    <w:rsid w:val="00B451D2"/>
    <w:rsid w:val="00BE5ED6"/>
    <w:rsid w:val="00C90C11"/>
    <w:rsid w:val="00CC1B50"/>
    <w:rsid w:val="00D36750"/>
    <w:rsid w:val="00D7272F"/>
    <w:rsid w:val="00D86103"/>
    <w:rsid w:val="00EA3B52"/>
    <w:rsid w:val="00F11D72"/>
    <w:rsid w:val="00F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A3B5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2021-06-14T12:12:00Z</cp:lastPrinted>
  <dcterms:created xsi:type="dcterms:W3CDTF">2021-08-18T13:14:00Z</dcterms:created>
  <dcterms:modified xsi:type="dcterms:W3CDTF">2021-08-18T13:14:00Z</dcterms:modified>
</cp:coreProperties>
</file>